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8505" w:leader="underscore"/>
        </w:tabs>
        <w:ind w:right="-15" w:hanging="0"/>
        <w:jc w:val="center"/>
        <w:rPr>
          <w:b/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ANEXO II</w:t>
      </w:r>
    </w:p>
    <w:p>
      <w:pPr>
        <w:pStyle w:val="Normal"/>
        <w:tabs>
          <w:tab w:val="clear" w:pos="708"/>
          <w:tab w:val="left" w:pos="8505" w:leader="underscore"/>
        </w:tabs>
        <w:ind w:right="-15" w:hanging="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tbl>
      <w:tblPr>
        <w:tblStyle w:val="SombreamentoClaro"/>
        <w:tblW w:w="872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247"/>
        <w:gridCol w:w="1246"/>
        <w:gridCol w:w="1248"/>
        <w:gridCol w:w="1246"/>
        <w:gridCol w:w="1248"/>
        <w:gridCol w:w="1246"/>
        <w:gridCol w:w="1239"/>
        <w:gridCol w:w="8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720" w:type="dxa"/>
            <w:gridSpan w:val="7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bottom w:val="nil"/>
            </w:tcBorders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rPr>
                <w:b w:val="false"/>
                <w:b w:val="false"/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  <w:lang w:val="pt-BR" w:bidi="ar-SA"/>
              </w:rPr>
              <w:t>QUADRO DE COMPATIBILIDADE HORÁRIA</w:t>
            </w:r>
          </w:p>
        </w:tc>
        <w:tc>
          <w:tcPr>
            <w:tcW w:w="8" w:type="dxa"/>
            <w:tcBorders>
              <w:bottom w:val="nil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b/>
                <w:b/>
                <w:bCs/>
                <w:color w:val="000000"/>
                <w:kern w:val="0"/>
                <w:lang w:val="pt-BR" w:bidi="ar-SA"/>
              </w:rPr>
            </w:pPr>
            <w:r>
              <w:rPr>
                <w:b/>
                <w:bCs/>
                <w:color w:val="000000"/>
                <w:kern w:val="0"/>
                <w:lang w:val="pt-BR" w:bidi="ar-SA"/>
              </w:rPr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247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top w:val="nil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rPr>
                <w:b w:val="false"/>
                <w:b w:val="false"/>
                <w:szCs w:val="24"/>
              </w:rPr>
            </w:pPr>
            <w:r>
              <w:rPr>
                <w:b/>
                <w:bCs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themeFill="text1" w:themeFillTint="3f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  <w:t>Segunda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themeFill="text1" w:themeFillTint="3f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  <w:t>Terça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themeFill="text1" w:themeFillTint="3f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  <w:t>Quarta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themeFill="text1" w:themeFillTint="3f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  <w:t>Quinta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themeFill="text1" w:themeFillTint="3f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  <w:t>Sexta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0C0C0" w:themeFill="text1" w:themeFillTint="3f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  <w:t>Sábado</w:t>
            </w:r>
          </w:p>
        </w:tc>
      </w:tr>
      <w:tr>
        <w:trPr/>
        <w:tc>
          <w:tcPr>
            <w:tcW w:w="1247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  <w:lang w:val="pt-BR" w:bidi="ar-SA"/>
              </w:rPr>
              <w:t>08:00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247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  <w:lang w:val="pt-BR" w:bidi="ar-SA"/>
              </w:rPr>
              <w:t>09:00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</w:tr>
      <w:tr>
        <w:trPr/>
        <w:tc>
          <w:tcPr>
            <w:tcW w:w="1247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  <w:lang w:val="pt-BR" w:bidi="ar-SA"/>
              </w:rPr>
              <w:t>10:00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247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  <w:lang w:val="pt-BR" w:bidi="ar-SA"/>
              </w:rPr>
              <w:t>11:00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</w:tr>
      <w:tr>
        <w:trPr/>
        <w:tc>
          <w:tcPr>
            <w:tcW w:w="1247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  <w:lang w:val="pt-BR" w:bidi="ar-SA"/>
              </w:rPr>
              <w:t>12:00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247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  <w:lang w:val="pt-BR" w:bidi="ar-SA"/>
              </w:rPr>
              <w:t>13:00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</w:tr>
      <w:tr>
        <w:trPr/>
        <w:tc>
          <w:tcPr>
            <w:tcW w:w="1247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  <w:lang w:val="pt-BR" w:bidi="ar-SA"/>
              </w:rPr>
              <w:t>14:00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247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  <w:lang w:val="pt-BR" w:bidi="ar-SA"/>
              </w:rPr>
              <w:t>15:00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</w:tr>
      <w:tr>
        <w:trPr/>
        <w:tc>
          <w:tcPr>
            <w:tcW w:w="1247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  <w:lang w:val="pt-BR" w:bidi="ar-SA"/>
              </w:rPr>
              <w:t>16:00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247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  <w:lang w:val="pt-BR" w:bidi="ar-SA"/>
              </w:rPr>
              <w:t>17:00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</w:tr>
      <w:tr>
        <w:trPr/>
        <w:tc>
          <w:tcPr>
            <w:tcW w:w="1247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  <w:lang w:val="pt-BR" w:bidi="ar-SA"/>
              </w:rPr>
              <w:t>18:00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247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  <w:lang w:val="pt-BR" w:bidi="ar-SA"/>
              </w:rPr>
              <w:t>19:00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</w:tr>
      <w:tr>
        <w:trPr/>
        <w:tc>
          <w:tcPr>
            <w:tcW w:w="1247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  <w:lang w:val="pt-BR" w:bidi="ar-SA"/>
              </w:rPr>
              <w:t>20:00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247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  <w:lang w:val="pt-BR" w:bidi="ar-SA"/>
              </w:rPr>
              <w:t>21:00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  <w:lang w:val="pt-BR" w:bidi="ar-SA"/>
              </w:rPr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8505" w:leader="underscore"/>
              </w:tabs>
              <w:spacing w:lineRule="auto" w:line="360" w:before="0" w:after="0"/>
              <w:ind w:right="-15" w:hang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  <w:szCs w:val="24"/>
              </w:rPr>
            </w:pPr>
            <w:r>
              <w:rPr>
                <w:b/>
                <w:color w:val="000000"/>
                <w:kern w:val="0"/>
                <w:szCs w:val="24"/>
                <w:lang w:val="pt-BR" w:bidi="ar-SA"/>
              </w:rPr>
            </w:r>
          </w:p>
        </w:tc>
      </w:tr>
    </w:tbl>
    <w:p>
      <w:pPr>
        <w:pStyle w:val="Normal"/>
        <w:tabs>
          <w:tab w:val="clear" w:pos="708"/>
          <w:tab w:val="left" w:pos="8505" w:leader="underscore"/>
        </w:tabs>
        <w:spacing w:lineRule="auto" w:line="360"/>
        <w:ind w:right="-15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b/>
          <w:b/>
          <w:sz w:val="24"/>
          <w:szCs w:val="24"/>
        </w:rPr>
      </w:pPr>
      <w:r>
        <w:rPr>
          <w:sz w:val="24"/>
          <w:szCs w:val="24"/>
        </w:rPr>
        <w:t xml:space="preserve">OBS: Marcar com </w:t>
      </w:r>
      <w:r>
        <w:rPr>
          <w:b/>
          <w:sz w:val="24"/>
          <w:szCs w:val="24"/>
        </w:rPr>
        <w:t>X</w:t>
      </w:r>
      <w:r>
        <w:rPr>
          <w:sz w:val="24"/>
          <w:szCs w:val="24"/>
        </w:rPr>
        <w:t xml:space="preserve"> os </w:t>
      </w:r>
      <w:r>
        <w:rPr>
          <w:b/>
          <w:sz w:val="24"/>
          <w:szCs w:val="24"/>
        </w:rPr>
        <w:t>horários disponíveis</w:t>
      </w:r>
      <w:r>
        <w:rPr>
          <w:sz w:val="24"/>
          <w:szCs w:val="24"/>
        </w:rPr>
        <w:t xml:space="preserve"> para as atividades da </w:t>
      </w:r>
      <w:r>
        <w:rPr>
          <w:b/>
          <w:sz w:val="24"/>
          <w:szCs w:val="24"/>
        </w:rPr>
        <w:t>bolsa de extensão.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b/>
          <w:sz w:val="24"/>
          <w:szCs w:val="24"/>
        </w:rPr>
        <w:t>Nome do Candidato</w:t>
      </w:r>
      <w:r>
        <w:rPr>
          <w:sz w:val="24"/>
          <w:szCs w:val="24"/>
        </w:rPr>
        <w:t xml:space="preserve">: </w:t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701" w:right="1701" w:gutter="0" w:header="708" w:top="1417" w:footer="708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rPr/>
    </w:pPr>
    <w:r>
      <w:rPr/>
      <w:t xml:space="preserve"> 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rPr/>
    </w:pPr>
    <w:r>
      <w:rPr/>
      <w:t xml:space="preserve"> 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8786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0" w:noVBand="0" w:lastRow="0" w:firstColumn="0" w:lastColumn="0" w:noHBand="0" w:val="0000"/>
    </w:tblPr>
    <w:tblGrid>
      <w:gridCol w:w="1242"/>
      <w:gridCol w:w="6378"/>
      <w:gridCol w:w="1166"/>
    </w:tblGrid>
    <w:tr>
      <w:trPr/>
      <w:tc>
        <w:tcPr>
          <w:tcW w:w="1242" w:type="dxa"/>
          <w:tcBorders/>
          <w:shd w:color="auto" w:fill="auto" w:val="clear"/>
          <w:vAlign w:val="center"/>
        </w:tcPr>
        <w:p>
          <w:pPr>
            <w:pStyle w:val="Cabealho"/>
            <w:widowControl w:val="false"/>
            <w:snapToGrid w:val="false"/>
            <w:jc w:val="center"/>
            <w:rPr>
              <w:b/>
              <w:b/>
            </w:rPr>
          </w:pPr>
          <w:r>
            <w:rPr>
              <w:b/>
            </w:rPr>
          </w:r>
        </w:p>
      </w:tc>
      <w:tc>
        <w:tcPr>
          <w:tcW w:w="6378" w:type="dxa"/>
          <w:tcBorders/>
          <w:shd w:color="auto" w:fill="auto" w:val="clear"/>
        </w:tcPr>
        <w:p>
          <w:pPr>
            <w:pStyle w:val="Cabealho"/>
            <w:widowControl w:val="false"/>
            <w:jc w:val="center"/>
            <w:rPr>
              <w:b/>
              <w:b/>
            </w:rPr>
          </w:pPr>
          <w:r>
            <w:rPr>
              <w:b/>
            </w:rPr>
          </w:r>
        </w:p>
      </w:tc>
      <w:tc>
        <w:tcPr>
          <w:tcW w:w="1166" w:type="dxa"/>
          <w:tcBorders/>
          <w:shd w:color="auto" w:fill="auto" w:val="clear"/>
          <w:vAlign w:val="center"/>
        </w:tcPr>
        <w:p>
          <w:pPr>
            <w:pStyle w:val="Cabealho"/>
            <w:widowControl w:val="false"/>
            <w:snapToGrid w:val="false"/>
            <w:jc w:val="center"/>
            <w:rPr>
              <w:b/>
              <w:b/>
            </w:rPr>
          </w:pPr>
          <w:r>
            <w:rPr>
              <w:b/>
            </w:rPr>
          </w:r>
        </w:p>
      </w:tc>
    </w:tr>
  </w:tbl>
  <w:p>
    <w:pPr>
      <w:pStyle w:val="Cabealho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8786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0" w:noVBand="0" w:lastRow="0" w:firstColumn="0" w:lastColumn="0" w:noHBand="0" w:val="0000"/>
    </w:tblPr>
    <w:tblGrid>
      <w:gridCol w:w="1242"/>
      <w:gridCol w:w="6378"/>
      <w:gridCol w:w="1166"/>
    </w:tblGrid>
    <w:tr>
      <w:trPr/>
      <w:tc>
        <w:tcPr>
          <w:tcW w:w="1242" w:type="dxa"/>
          <w:tcBorders/>
          <w:shd w:color="auto" w:fill="auto" w:val="clear"/>
          <w:vAlign w:val="center"/>
        </w:tcPr>
        <w:p>
          <w:pPr>
            <w:pStyle w:val="Cabealho"/>
            <w:widowControl w:val="false"/>
            <w:snapToGrid w:val="false"/>
            <w:jc w:val="center"/>
            <w:rPr>
              <w:b/>
              <w:b/>
            </w:rPr>
          </w:pPr>
          <w:r>
            <w:rPr>
              <w:b/>
            </w:rPr>
          </w:r>
        </w:p>
      </w:tc>
      <w:tc>
        <w:tcPr>
          <w:tcW w:w="6378" w:type="dxa"/>
          <w:tcBorders/>
          <w:shd w:color="auto" w:fill="auto" w:val="clear"/>
        </w:tcPr>
        <w:p>
          <w:pPr>
            <w:pStyle w:val="Cabealho"/>
            <w:widowControl w:val="false"/>
            <w:jc w:val="center"/>
            <w:rPr>
              <w:b/>
              <w:b/>
            </w:rPr>
          </w:pPr>
          <w:r>
            <w:rPr>
              <w:b/>
            </w:rPr>
          </w:r>
        </w:p>
      </w:tc>
      <w:tc>
        <w:tcPr>
          <w:tcW w:w="1166" w:type="dxa"/>
          <w:tcBorders/>
          <w:shd w:color="auto" w:fill="auto" w:val="clear"/>
          <w:vAlign w:val="center"/>
        </w:tcPr>
        <w:p>
          <w:pPr>
            <w:pStyle w:val="Cabealho"/>
            <w:widowControl w:val="false"/>
            <w:snapToGrid w:val="false"/>
            <w:jc w:val="center"/>
            <w:rPr>
              <w:b/>
              <w:b/>
            </w:rPr>
          </w:pPr>
          <w:r>
            <w:rPr>
              <w:b/>
            </w:rPr>
          </w:r>
        </w:p>
      </w:tc>
    </w:tr>
  </w:tbl>
  <w:p>
    <w:pPr>
      <w:pStyle w:val="Cabealho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2264d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eastAsia="pt-BR" w:val="pt-BR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link w:val="Cabealho"/>
    <w:qFormat/>
    <w:rsid w:val="0012264d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styleId="RodapChar" w:customStyle="1">
    <w:name w:val="Rodapé Char"/>
    <w:basedOn w:val="DefaultParagraphFont"/>
    <w:link w:val="Rodap"/>
    <w:uiPriority w:val="99"/>
    <w:qFormat/>
    <w:rsid w:val="0012264d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styleId="CorpodetextoChar" w:customStyle="1">
    <w:name w:val="Corpo de texto Char"/>
    <w:basedOn w:val="DefaultParagraphFont"/>
    <w:link w:val="Corpodetexto"/>
    <w:qFormat/>
    <w:rsid w:val="0012264d"/>
    <w:rPr>
      <w:rFonts w:ascii="Times New Roman" w:hAnsi="Times New Roman" w:eastAsia="Times New Roman" w:cs="Times New Roman"/>
      <w:sz w:val="24"/>
      <w:szCs w:val="20"/>
      <w:lang w:eastAsia="pt-BR"/>
    </w:rPr>
  </w:style>
  <w:style w:type="character" w:styleId="LinkdaInternet">
    <w:name w:val="Link da Internet"/>
    <w:rsid w:val="0012264d"/>
    <w:rPr>
      <w:color w:val="0000FF"/>
      <w:u w:val="single"/>
    </w:rPr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c5758b"/>
    <w:rPr>
      <w:rFonts w:ascii="Tahoma" w:hAnsi="Tahoma" w:eastAsia="Times New Roman" w:cs="Tahoma"/>
      <w:sz w:val="16"/>
      <w:szCs w:val="16"/>
      <w:lang w:eastAsia="pt-BR"/>
    </w:rPr>
  </w:style>
  <w:style w:type="character" w:styleId="Annotationreference">
    <w:name w:val="annotation reference"/>
    <w:semiHidden/>
    <w:qFormat/>
    <w:rsid w:val="002c174d"/>
    <w:rPr>
      <w:sz w:val="16"/>
      <w:szCs w:val="16"/>
    </w:rPr>
  </w:style>
  <w:style w:type="character" w:styleId="TextodecomentrioChar" w:customStyle="1">
    <w:name w:val="Texto de comentário Char"/>
    <w:basedOn w:val="DefaultParagraphFont"/>
    <w:link w:val="Textodecomentrio"/>
    <w:semiHidden/>
    <w:qFormat/>
    <w:rsid w:val="002c174d"/>
    <w:rPr>
      <w:rFonts w:ascii="Times New Roman" w:hAnsi="Times New Roman" w:eastAsia="Times New Roman" w:cs="Times New Roman"/>
      <w:sz w:val="20"/>
      <w:szCs w:val="20"/>
      <w:lang w:eastAsia="pt-BR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link w:val="CorpodetextoChar"/>
    <w:rsid w:val="0012264d"/>
    <w:pPr/>
    <w:rPr>
      <w:sz w:val="24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  <w:lang w:val="zxx" w:eastAsia="zxx" w:bidi="zxx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nhideWhenUsed/>
    <w:rsid w:val="0012264d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c5758b"/>
    <w:pPr/>
    <w:rPr>
      <w:rFonts w:ascii="Tahoma" w:hAnsi="Tahoma" w:cs="Tahoma"/>
      <w:sz w:val="16"/>
      <w:szCs w:val="16"/>
    </w:rPr>
  </w:style>
  <w:style w:type="paragraph" w:styleId="Annotationtext">
    <w:name w:val="annotation text"/>
    <w:basedOn w:val="Normal"/>
    <w:link w:val="TextodecomentrioChar"/>
    <w:semiHidden/>
    <w:qFormat/>
    <w:rsid w:val="002c174d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LibreOffice/7.2.4.1$Windows_X86_64 LibreOffice_project/27d75539669ac387bb498e35313b970b7fe9c4f9</Application>
  <AppVersion>15.0000</AppVersion>
  <Pages>1</Pages>
  <Words>43</Words>
  <Characters>227</Characters>
  <CharactersWithSpaces>248</CharactersWithSpaces>
  <Paragraphs>25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2020-06-15T19:31:00Z</dcterms:created>
  <dc:creator>Ana Angélica Belório</dc:creator>
  <dc:description/>
  <dc:language>pt-BR</dc:language>
  <cp:lastModifiedBy/>
  <dcterms:modified xsi:type="dcterms:W3CDTF">2022-05-05T13:29:07Z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